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8EE2"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b/>
          <w:bCs/>
          <w:lang w:eastAsia="cs-CZ"/>
        </w:rPr>
        <w:t>FORMULÁŘ PRO ODSTOUPENÍ OD SMLOUVY</w:t>
      </w:r>
    </w:p>
    <w:p w14:paraId="30A31C7D"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b/>
          <w:bCs/>
          <w:lang w:eastAsia="cs-CZ"/>
        </w:rPr>
        <w:t>Adresát:                </w:t>
      </w:r>
    </w:p>
    <w:p w14:paraId="7C88BD93"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b/>
          <w:bCs/>
          <w:lang w:eastAsia="cs-CZ"/>
        </w:rPr>
        <w:t>Tímto prohlašuji, že odstupuji od Smlouvy:</w:t>
      </w:r>
    </w:p>
    <w:tbl>
      <w:tblPr>
        <w:tblStyle w:val="Mkatabulky"/>
        <w:tblW w:w="9227" w:type="dxa"/>
        <w:tblLook w:val="04A0" w:firstRow="1" w:lastRow="0" w:firstColumn="1" w:lastColumn="0" w:noHBand="0" w:noVBand="1"/>
      </w:tblPr>
      <w:tblGrid>
        <w:gridCol w:w="3464"/>
        <w:gridCol w:w="5763"/>
      </w:tblGrid>
      <w:tr w:rsidR="006D376C" w:rsidRPr="006D376C" w14:paraId="41FA87C9" w14:textId="77777777" w:rsidTr="006D376C">
        <w:trPr>
          <w:trHeight w:val="375"/>
        </w:trPr>
        <w:tc>
          <w:tcPr>
            <w:tcW w:w="3464" w:type="dxa"/>
            <w:hideMark/>
          </w:tcPr>
          <w:p w14:paraId="24DDAC43"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Datum uzavření Smlouvy:</w:t>
            </w:r>
          </w:p>
        </w:tc>
        <w:tc>
          <w:tcPr>
            <w:tcW w:w="5763" w:type="dxa"/>
            <w:hideMark/>
          </w:tcPr>
          <w:p w14:paraId="6726438E"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tc>
      </w:tr>
      <w:tr w:rsidR="006D376C" w:rsidRPr="006D376C" w14:paraId="5019F74C" w14:textId="77777777" w:rsidTr="006D376C">
        <w:trPr>
          <w:trHeight w:val="392"/>
        </w:trPr>
        <w:tc>
          <w:tcPr>
            <w:tcW w:w="3464" w:type="dxa"/>
            <w:hideMark/>
          </w:tcPr>
          <w:p w14:paraId="433804C2"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Jméno a příjmení:</w:t>
            </w:r>
          </w:p>
        </w:tc>
        <w:tc>
          <w:tcPr>
            <w:tcW w:w="5763" w:type="dxa"/>
            <w:hideMark/>
          </w:tcPr>
          <w:p w14:paraId="571B5F0A"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tc>
      </w:tr>
      <w:tr w:rsidR="006D376C" w:rsidRPr="006D376C" w14:paraId="1B603A8E" w14:textId="77777777" w:rsidTr="006D376C">
        <w:trPr>
          <w:trHeight w:val="375"/>
        </w:trPr>
        <w:tc>
          <w:tcPr>
            <w:tcW w:w="3464" w:type="dxa"/>
            <w:hideMark/>
          </w:tcPr>
          <w:p w14:paraId="0F30F155"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Adresa:</w:t>
            </w:r>
          </w:p>
        </w:tc>
        <w:tc>
          <w:tcPr>
            <w:tcW w:w="5763" w:type="dxa"/>
            <w:hideMark/>
          </w:tcPr>
          <w:p w14:paraId="63A711BC"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tc>
      </w:tr>
      <w:tr w:rsidR="006D376C" w:rsidRPr="006D376C" w14:paraId="175D975C" w14:textId="77777777" w:rsidTr="006D376C">
        <w:trPr>
          <w:trHeight w:val="392"/>
        </w:trPr>
        <w:tc>
          <w:tcPr>
            <w:tcW w:w="3464" w:type="dxa"/>
            <w:hideMark/>
          </w:tcPr>
          <w:p w14:paraId="55B32A95"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E-mailová adresa:</w:t>
            </w:r>
          </w:p>
        </w:tc>
        <w:tc>
          <w:tcPr>
            <w:tcW w:w="5763" w:type="dxa"/>
            <w:hideMark/>
          </w:tcPr>
          <w:p w14:paraId="55757D87"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tc>
      </w:tr>
      <w:tr w:rsidR="006D376C" w:rsidRPr="006D376C" w14:paraId="0FF9C608" w14:textId="77777777" w:rsidTr="006D376C">
        <w:trPr>
          <w:trHeight w:val="767"/>
        </w:trPr>
        <w:tc>
          <w:tcPr>
            <w:tcW w:w="3464" w:type="dxa"/>
            <w:hideMark/>
          </w:tcPr>
          <w:p w14:paraId="7C846CCD"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Specifikace Zboží, kterého se Smlouva týká:</w:t>
            </w:r>
          </w:p>
        </w:tc>
        <w:tc>
          <w:tcPr>
            <w:tcW w:w="5763" w:type="dxa"/>
            <w:hideMark/>
          </w:tcPr>
          <w:p w14:paraId="7F4EE024"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tc>
      </w:tr>
      <w:tr w:rsidR="006D376C" w:rsidRPr="006D376C" w14:paraId="51C7E1ED" w14:textId="77777777" w:rsidTr="006D376C">
        <w:trPr>
          <w:trHeight w:val="1143"/>
        </w:trPr>
        <w:tc>
          <w:tcPr>
            <w:tcW w:w="3464" w:type="dxa"/>
            <w:hideMark/>
          </w:tcPr>
          <w:p w14:paraId="7C2EEB9B" w14:textId="5F19671B"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Způsob pro navrácení obdržených</w:t>
            </w:r>
            <w:r>
              <w:rPr>
                <w:rFonts w:ascii="Times New Roman" w:eastAsia="Times New Roman" w:hAnsi="Times New Roman" w:cs="Times New Roman"/>
                <w:lang w:eastAsia="cs-CZ"/>
              </w:rPr>
              <w:t xml:space="preserve"> </w:t>
            </w:r>
            <w:r w:rsidRPr="006D376C">
              <w:rPr>
                <w:rFonts w:ascii="Times New Roman" w:eastAsia="Times New Roman" w:hAnsi="Times New Roman" w:cs="Times New Roman"/>
                <w:lang w:eastAsia="cs-CZ"/>
              </w:rPr>
              <w:t>finančních prostředků, případně uvedení čísla bankovního účtu:</w:t>
            </w:r>
          </w:p>
        </w:tc>
        <w:tc>
          <w:tcPr>
            <w:tcW w:w="5763" w:type="dxa"/>
            <w:hideMark/>
          </w:tcPr>
          <w:p w14:paraId="2F119D2F" w14:textId="77777777" w:rsidR="006D376C" w:rsidRPr="006D376C" w:rsidRDefault="006D376C" w:rsidP="006D376C">
            <w:pPr>
              <w:spacing w:before="100" w:beforeAutospacing="1" w:after="100" w:afterAutospacing="1"/>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tc>
      </w:tr>
    </w:tbl>
    <w:p w14:paraId="7C33105E" w14:textId="32E219AC"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p>
    <w:p w14:paraId="4E07ED18"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xml:space="preserve">Je-li kupující spotřebitelem má právo v případě, že objednal zboží prostřednictvím e-shopu společnosti </w:t>
      </w:r>
      <w:r w:rsidRPr="006D376C">
        <w:rPr>
          <w:rFonts w:ascii="Times New Roman" w:eastAsia="Times New Roman" w:hAnsi="Times New Roman" w:cs="Times New Roman"/>
          <w:b/>
          <w:bCs/>
          <w:lang w:eastAsia="cs-CZ"/>
        </w:rPr>
        <w:t xml:space="preserve">Evy </w:t>
      </w:r>
      <w:proofErr w:type="spellStart"/>
      <w:r w:rsidRPr="006D376C">
        <w:rPr>
          <w:rFonts w:ascii="Times New Roman" w:eastAsia="Times New Roman" w:hAnsi="Times New Roman" w:cs="Times New Roman"/>
          <w:b/>
          <w:bCs/>
          <w:lang w:eastAsia="cs-CZ"/>
        </w:rPr>
        <w:t>Lanšperkové</w:t>
      </w:r>
      <w:proofErr w:type="spellEnd"/>
      <w:r w:rsidRPr="006D376C">
        <w:rPr>
          <w:rFonts w:ascii="Times New Roman" w:eastAsia="Times New Roman" w:hAnsi="Times New Roman" w:cs="Times New Roman"/>
          <w:b/>
          <w:bCs/>
          <w:lang w:eastAsia="cs-CZ"/>
        </w:rPr>
        <w:t> </w:t>
      </w:r>
      <w:r w:rsidRPr="006D376C">
        <w:rPr>
          <w:rFonts w:ascii="Times New Roman" w:eastAsia="Times New Roman" w:hAnsi="Times New Roman" w:cs="Times New Roman"/>
          <w:lang w:eastAsia="cs-CZ"/>
        </w:rPr>
        <w:t>(„</w:t>
      </w:r>
      <w:r w:rsidRPr="006D376C">
        <w:rPr>
          <w:rFonts w:ascii="Times New Roman" w:eastAsia="Times New Roman" w:hAnsi="Times New Roman" w:cs="Times New Roman"/>
          <w:b/>
          <w:bCs/>
          <w:lang w:eastAsia="cs-CZ"/>
        </w:rPr>
        <w:t>Společnost</w:t>
      </w:r>
      <w:r w:rsidRPr="006D376C">
        <w:rPr>
          <w:rFonts w:ascii="Times New Roman" w:eastAsia="Times New Roman" w:hAnsi="Times New Roman" w:cs="Times New Roman"/>
          <w:lang w:eastAsia="cs-CZ"/>
        </w:rPr>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211F90CE"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Odstoupí-li kupující, který je spotřebitelem, od kupní smlouvy, zašle nebo předá Společnosti bez zbytečného odkladu, nejpozději do 14 dnů od odstoupení od kupní smlouvy, zboží, které od ní obdržel.</w:t>
      </w:r>
    </w:p>
    <w:p w14:paraId="5302F591"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3393A780"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 </w:t>
      </w:r>
    </w:p>
    <w:p w14:paraId="428D9B96"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Datum:</w:t>
      </w:r>
    </w:p>
    <w:p w14:paraId="4D96AB46" w14:textId="77777777" w:rsidR="006D376C" w:rsidRPr="006D376C" w:rsidRDefault="006D376C" w:rsidP="006D376C">
      <w:pPr>
        <w:spacing w:before="100" w:beforeAutospacing="1" w:after="100" w:afterAutospacing="1" w:line="240" w:lineRule="auto"/>
        <w:rPr>
          <w:rFonts w:ascii="Times New Roman" w:eastAsia="Times New Roman" w:hAnsi="Times New Roman" w:cs="Times New Roman"/>
          <w:lang w:eastAsia="cs-CZ"/>
        </w:rPr>
      </w:pPr>
      <w:r w:rsidRPr="006D376C">
        <w:rPr>
          <w:rFonts w:ascii="Times New Roman" w:eastAsia="Times New Roman" w:hAnsi="Times New Roman" w:cs="Times New Roman"/>
          <w:lang w:eastAsia="cs-CZ"/>
        </w:rPr>
        <w:t>Podpis:</w:t>
      </w:r>
    </w:p>
    <w:p w14:paraId="2D3A8CCF" w14:textId="1231302B" w:rsidR="007E1064" w:rsidRPr="006D376C" w:rsidRDefault="007E1064" w:rsidP="006D376C"/>
    <w:sectPr w:rsidR="007E1064" w:rsidRPr="006D376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1574" w14:textId="77777777" w:rsidR="00B92246" w:rsidRDefault="00B92246" w:rsidP="006D376C">
      <w:pPr>
        <w:spacing w:after="0" w:line="240" w:lineRule="auto"/>
      </w:pPr>
      <w:r>
        <w:separator/>
      </w:r>
    </w:p>
  </w:endnote>
  <w:endnote w:type="continuationSeparator" w:id="0">
    <w:p w14:paraId="5F24CAD1" w14:textId="77777777" w:rsidR="00B92246" w:rsidRDefault="00B92246" w:rsidP="006D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CBE7" w14:textId="613F90BA" w:rsidR="006D376C" w:rsidRDefault="006D376C">
    <w:pPr>
      <w:pStyle w:val="Zpat"/>
    </w:pPr>
    <w:r>
      <w:rPr>
        <w:noProof/>
      </w:rPr>
      <mc:AlternateContent>
        <mc:Choice Requires="wps">
          <w:drawing>
            <wp:anchor distT="0" distB="0" distL="0" distR="0" simplePos="0" relativeHeight="251659264" behindDoc="0" locked="0" layoutInCell="1" allowOverlap="1" wp14:anchorId="5EA017DE" wp14:editId="4358AC3E">
              <wp:simplePos x="635" y="635"/>
              <wp:positionH relativeFrom="column">
                <wp:align>center</wp:align>
              </wp:positionH>
              <wp:positionV relativeFrom="paragraph">
                <wp:posOffset>635</wp:posOffset>
              </wp:positionV>
              <wp:extent cx="443865" cy="443865"/>
              <wp:effectExtent l="0" t="0" r="3810" b="635"/>
              <wp:wrapSquare wrapText="bothSides"/>
              <wp:docPr id="2"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AE9C8" w14:textId="7DA79AB5" w:rsidR="006D376C" w:rsidRPr="006D376C" w:rsidRDefault="006D376C">
                          <w:pPr>
                            <w:rPr>
                              <w:rFonts w:ascii="Arial" w:eastAsia="Arial" w:hAnsi="Arial" w:cs="Arial"/>
                              <w:noProof/>
                              <w:color w:val="000000"/>
                              <w:sz w:val="16"/>
                              <w:szCs w:val="16"/>
                            </w:rPr>
                          </w:pPr>
                          <w:r w:rsidRPr="006D376C">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A017DE" id="_x0000_t202" coordsize="21600,21600" o:spt="202" path="m,l,21600r21600,l21600,xe">
              <v:stroke joinstyle="miter"/>
              <v:path gradientshapeok="t" o:connecttype="rect"/>
            </v:shapetype>
            <v:shape id="Textové pole 2"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0BAE9C8" w14:textId="7DA79AB5" w:rsidR="006D376C" w:rsidRPr="006D376C" w:rsidRDefault="006D376C">
                    <w:pPr>
                      <w:rPr>
                        <w:rFonts w:ascii="Arial" w:eastAsia="Arial" w:hAnsi="Arial" w:cs="Arial"/>
                        <w:noProof/>
                        <w:color w:val="000000"/>
                        <w:sz w:val="16"/>
                        <w:szCs w:val="16"/>
                      </w:rPr>
                    </w:pPr>
                    <w:r w:rsidRPr="006D376C">
                      <w:rPr>
                        <w:rFonts w:ascii="Arial" w:eastAsia="Arial" w:hAnsi="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A467" w14:textId="67E4F846" w:rsidR="006D376C" w:rsidRDefault="006D376C">
    <w:pPr>
      <w:pStyle w:val="Zpat"/>
    </w:pPr>
    <w:r>
      <w:rPr>
        <w:noProof/>
      </w:rPr>
      <mc:AlternateContent>
        <mc:Choice Requires="wps">
          <w:drawing>
            <wp:anchor distT="0" distB="0" distL="0" distR="0" simplePos="0" relativeHeight="251660288" behindDoc="0" locked="0" layoutInCell="1" allowOverlap="1" wp14:anchorId="56157D21" wp14:editId="3C1FBF46">
              <wp:simplePos x="635" y="635"/>
              <wp:positionH relativeFrom="column">
                <wp:align>center</wp:align>
              </wp:positionH>
              <wp:positionV relativeFrom="paragraph">
                <wp:posOffset>635</wp:posOffset>
              </wp:positionV>
              <wp:extent cx="443865" cy="443865"/>
              <wp:effectExtent l="0" t="0" r="3810" b="635"/>
              <wp:wrapSquare wrapText="bothSides"/>
              <wp:docPr id="3"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B4576" w14:textId="54F48C4B" w:rsidR="006D376C" w:rsidRPr="006D376C" w:rsidRDefault="006D376C">
                          <w:pPr>
                            <w:rPr>
                              <w:rFonts w:ascii="Arial" w:eastAsia="Arial" w:hAnsi="Arial" w:cs="Arial"/>
                              <w:noProof/>
                              <w:color w:val="000000"/>
                              <w:sz w:val="16"/>
                              <w:szCs w:val="16"/>
                            </w:rPr>
                          </w:pPr>
                          <w:r w:rsidRPr="006D376C">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157D21" id="_x0000_t202" coordsize="21600,21600" o:spt="202" path="m,l,21600r21600,l21600,xe">
              <v:stroke joinstyle="miter"/>
              <v:path gradientshapeok="t" o:connecttype="rect"/>
            </v:shapetype>
            <v:shape id="Textové pole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78B4576" w14:textId="54F48C4B" w:rsidR="006D376C" w:rsidRPr="006D376C" w:rsidRDefault="006D376C">
                    <w:pPr>
                      <w:rPr>
                        <w:rFonts w:ascii="Arial" w:eastAsia="Arial" w:hAnsi="Arial" w:cs="Arial"/>
                        <w:noProof/>
                        <w:color w:val="000000"/>
                        <w:sz w:val="16"/>
                        <w:szCs w:val="16"/>
                      </w:rPr>
                    </w:pPr>
                    <w:r w:rsidRPr="006D376C">
                      <w:rPr>
                        <w:rFonts w:ascii="Arial" w:eastAsia="Arial" w:hAnsi="Arial" w:cs="Arial"/>
                        <w:noProof/>
                        <w:color w:val="000000"/>
                        <w:sz w:val="16"/>
                        <w:szCs w:val="16"/>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B16" w14:textId="259659EF" w:rsidR="006D376C" w:rsidRDefault="006D376C">
    <w:pPr>
      <w:pStyle w:val="Zpat"/>
    </w:pPr>
    <w:r>
      <w:rPr>
        <w:noProof/>
      </w:rPr>
      <mc:AlternateContent>
        <mc:Choice Requires="wps">
          <w:drawing>
            <wp:anchor distT="0" distB="0" distL="0" distR="0" simplePos="0" relativeHeight="251658240" behindDoc="0" locked="0" layoutInCell="1" allowOverlap="1" wp14:anchorId="1404F6C0" wp14:editId="6B7025D4">
              <wp:simplePos x="635" y="635"/>
              <wp:positionH relativeFrom="column">
                <wp:align>center</wp:align>
              </wp:positionH>
              <wp:positionV relativeFrom="paragraph">
                <wp:posOffset>635</wp:posOffset>
              </wp:positionV>
              <wp:extent cx="443865" cy="443865"/>
              <wp:effectExtent l="0" t="0" r="3810" b="635"/>
              <wp:wrapSquare wrapText="bothSides"/>
              <wp:docPr id="1"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7C1CA" w14:textId="20C25194" w:rsidR="006D376C" w:rsidRPr="006D376C" w:rsidRDefault="006D376C">
                          <w:pPr>
                            <w:rPr>
                              <w:rFonts w:ascii="Arial" w:eastAsia="Arial" w:hAnsi="Arial" w:cs="Arial"/>
                              <w:noProof/>
                              <w:color w:val="000000"/>
                              <w:sz w:val="16"/>
                              <w:szCs w:val="16"/>
                            </w:rPr>
                          </w:pPr>
                          <w:r w:rsidRPr="006D376C">
                            <w:rPr>
                              <w:rFonts w:ascii="Arial" w:eastAsia="Arial" w:hAnsi="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04F6C0" id="_x0000_t202" coordsize="21600,21600" o:spt="202" path="m,l,21600r21600,l21600,xe">
              <v:stroke joinstyle="miter"/>
              <v:path gradientshapeok="t" o:connecttype="rect"/>
            </v:shapetype>
            <v:shape id="Textové pole 1" o:spid="_x0000_s1028"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AA7C1CA" w14:textId="20C25194" w:rsidR="006D376C" w:rsidRPr="006D376C" w:rsidRDefault="006D376C">
                    <w:pPr>
                      <w:rPr>
                        <w:rFonts w:ascii="Arial" w:eastAsia="Arial" w:hAnsi="Arial" w:cs="Arial"/>
                        <w:noProof/>
                        <w:color w:val="000000"/>
                        <w:sz w:val="16"/>
                        <w:szCs w:val="16"/>
                      </w:rPr>
                    </w:pPr>
                    <w:r w:rsidRPr="006D376C">
                      <w:rPr>
                        <w:rFonts w:ascii="Arial" w:eastAsia="Arial" w:hAnsi="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29D8" w14:textId="77777777" w:rsidR="00B92246" w:rsidRDefault="00B92246" w:rsidP="006D376C">
      <w:pPr>
        <w:spacing w:after="0" w:line="240" w:lineRule="auto"/>
      </w:pPr>
      <w:r>
        <w:separator/>
      </w:r>
    </w:p>
  </w:footnote>
  <w:footnote w:type="continuationSeparator" w:id="0">
    <w:p w14:paraId="53AE9C59" w14:textId="77777777" w:rsidR="00B92246" w:rsidRDefault="00B92246" w:rsidP="006D3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8057" w14:textId="77777777" w:rsidR="006D376C" w:rsidRDefault="006D37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FD20" w14:textId="77777777" w:rsidR="006D376C" w:rsidRDefault="006D376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EC06" w14:textId="77777777" w:rsidR="006D376C" w:rsidRDefault="006D376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A0"/>
    <w:rsid w:val="00382AA0"/>
    <w:rsid w:val="006D376C"/>
    <w:rsid w:val="007E1064"/>
    <w:rsid w:val="00B92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BB2B"/>
  <w15:chartTrackingRefBased/>
  <w15:docId w15:val="{5181F416-C06B-4DC4-9491-9C648CCD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37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376C"/>
  </w:style>
  <w:style w:type="paragraph" w:styleId="Zpat">
    <w:name w:val="footer"/>
    <w:basedOn w:val="Normln"/>
    <w:link w:val="ZpatChar"/>
    <w:uiPriority w:val="99"/>
    <w:unhideWhenUsed/>
    <w:rsid w:val="006D37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D376C"/>
  </w:style>
  <w:style w:type="paragraph" w:styleId="Normlnweb">
    <w:name w:val="Normal (Web)"/>
    <w:basedOn w:val="Normln"/>
    <w:uiPriority w:val="99"/>
    <w:semiHidden/>
    <w:unhideWhenUsed/>
    <w:rsid w:val="006D37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D376C"/>
    <w:rPr>
      <w:b/>
      <w:bCs/>
    </w:rPr>
  </w:style>
  <w:style w:type="table" w:styleId="Mkatabulky">
    <w:name w:val="Table Grid"/>
    <w:basedOn w:val="Normlntabulka"/>
    <w:uiPriority w:val="39"/>
    <w:rsid w:val="006D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8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1506</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LANSPERK, VLADIMIR (uic33855)</dc:creator>
  <cp:keywords/>
  <dc:description/>
  <cp:lastModifiedBy>LANSPERK, VLADIMIR (uic33855)</cp:lastModifiedBy>
  <cp:revision>2</cp:revision>
  <dcterms:created xsi:type="dcterms:W3CDTF">2023-03-22T09:17:00Z</dcterms:created>
  <dcterms:modified xsi:type="dcterms:W3CDTF">2023-03-22T09:19:00Z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ies>
</file>